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98" w:rsidRPr="00793603" w:rsidRDefault="00F20C52" w:rsidP="00793603">
      <w:pPr>
        <w:jc w:val="center"/>
        <w:rPr>
          <w:b/>
          <w:sz w:val="36"/>
          <w:szCs w:val="36"/>
        </w:rPr>
      </w:pPr>
      <w:r w:rsidRPr="00793603">
        <w:rPr>
          <w:b/>
          <w:sz w:val="36"/>
          <w:szCs w:val="36"/>
        </w:rPr>
        <w:t>Multimedia Learning in Second Language Acquisition</w:t>
      </w:r>
    </w:p>
    <w:p w:rsidR="00637DD5" w:rsidRPr="00B83310" w:rsidRDefault="00F20C52" w:rsidP="003D1304">
      <w:pPr>
        <w:jc w:val="center"/>
      </w:pPr>
      <w:r w:rsidRPr="00B83310">
        <w:t xml:space="preserve">Jan L. </w:t>
      </w:r>
      <w:proofErr w:type="spellStart"/>
      <w:r w:rsidRPr="00B83310">
        <w:t>Plass</w:t>
      </w:r>
      <w:proofErr w:type="spellEnd"/>
      <w:r w:rsidRPr="00B83310">
        <w:t>, New York University &amp; Linda C. Jones, University of Arkansas</w:t>
      </w:r>
    </w:p>
    <w:p w:rsidR="00850D09" w:rsidRPr="00637DD5" w:rsidRDefault="00F20C52" w:rsidP="00637DD5">
      <w:pPr>
        <w:jc w:val="center"/>
      </w:pPr>
      <w:r>
        <w:t>“</w:t>
      </w:r>
      <w:r w:rsidRPr="00850D09">
        <w:rPr>
          <w:i/>
        </w:rPr>
        <w:t>People learn more deeply from words and pictures than from words alone</w:t>
      </w:r>
      <w:r w:rsidR="00850D09">
        <w:t>.</w:t>
      </w:r>
      <w:r>
        <w:t>” – Richard E. Mayer</w:t>
      </w:r>
      <w:r w:rsidR="00793603">
        <w:rPr>
          <w:rStyle w:val="EndnoteReference"/>
        </w:rPr>
        <w:endnoteReference w:id="1"/>
      </w:r>
    </w:p>
    <w:p w:rsidR="00850D09" w:rsidRPr="008D0216" w:rsidRDefault="00C9453B" w:rsidP="004C7EE6">
      <w:r w:rsidRPr="004C7EE6">
        <w:rPr>
          <w:b/>
        </w:rPr>
        <w:t>Abstract</w:t>
      </w:r>
      <w:r>
        <w:t>:</w:t>
      </w:r>
      <w:r w:rsidR="00793603">
        <w:t xml:space="preserve"> </w:t>
      </w:r>
      <w:r>
        <w:t xml:space="preserve">The study </w:t>
      </w:r>
      <w:r w:rsidR="00897821">
        <w:t xml:space="preserve">by </w:t>
      </w:r>
      <w:r w:rsidR="00897821">
        <w:t xml:space="preserve">Jan L. </w:t>
      </w:r>
      <w:proofErr w:type="spellStart"/>
      <w:r w:rsidR="00897821">
        <w:t>Plass</w:t>
      </w:r>
      <w:proofErr w:type="spellEnd"/>
      <w:r w:rsidR="00897821">
        <w:t xml:space="preserve"> and Linda C. Jones </w:t>
      </w:r>
      <w:r w:rsidR="00897821">
        <w:t xml:space="preserve">is </w:t>
      </w:r>
      <w:r>
        <w:t>focused on second</w:t>
      </w:r>
      <w:r w:rsidR="00897821">
        <w:t xml:space="preserve"> language acquisition and the integration of </w:t>
      </w:r>
      <w:r>
        <w:t>multimedia</w:t>
      </w:r>
      <w:r w:rsidR="00897821">
        <w:t xml:space="preserve"> resources</w:t>
      </w:r>
      <w:r>
        <w:t>.  The model</w:t>
      </w:r>
      <w:r w:rsidR="00897821">
        <w:t>s</w:t>
      </w:r>
      <w:r>
        <w:t xml:space="preserve"> </w:t>
      </w:r>
      <w:r w:rsidR="00897821">
        <w:t xml:space="preserve">that framed the research </w:t>
      </w:r>
      <w:r>
        <w:t xml:space="preserve">of the study, </w:t>
      </w:r>
      <w:r w:rsidR="004C7EE6">
        <w:t xml:space="preserve">were the </w:t>
      </w:r>
      <w:r w:rsidR="004C7EE6" w:rsidRPr="004C7EE6">
        <w:rPr>
          <w:i/>
        </w:rPr>
        <w:t>Interactionist</w:t>
      </w:r>
      <w:r w:rsidRPr="004C7EE6">
        <w:rPr>
          <w:i/>
        </w:rPr>
        <w:t xml:space="preserve"> </w:t>
      </w:r>
      <w:r w:rsidR="004C7EE6" w:rsidRPr="004C7EE6">
        <w:rPr>
          <w:i/>
        </w:rPr>
        <w:t>Perspective</w:t>
      </w:r>
      <w:r w:rsidR="004C7EE6">
        <w:t xml:space="preserve"> </w:t>
      </w:r>
      <w:r>
        <w:t xml:space="preserve">and </w:t>
      </w:r>
      <w:r w:rsidR="004C7EE6">
        <w:t xml:space="preserve">Richard E. Mayer’s </w:t>
      </w:r>
      <w:r w:rsidR="004C7EE6" w:rsidRPr="004C7EE6">
        <w:rPr>
          <w:i/>
        </w:rPr>
        <w:t xml:space="preserve">Cognitive Theory of Multimedia Learning </w:t>
      </w:r>
      <w:r w:rsidR="004C7EE6">
        <w:t>(CTML).</w:t>
      </w:r>
    </w:p>
    <w:p w:rsidR="004C7EE6" w:rsidRDefault="004C7EE6" w:rsidP="004C7EE6">
      <w:r w:rsidRPr="004C7EE6">
        <w:rPr>
          <w:b/>
        </w:rPr>
        <w:t>Interactionist Perspective</w:t>
      </w:r>
      <w:r>
        <w:t>: Language learning strategy that is broken into three distinct phases:</w:t>
      </w:r>
    </w:p>
    <w:p w:rsidR="004C7EE6" w:rsidRDefault="004C7EE6" w:rsidP="004C7EE6">
      <w:pPr>
        <w:pStyle w:val="ListParagraph"/>
        <w:numPr>
          <w:ilvl w:val="0"/>
          <w:numId w:val="3"/>
        </w:numPr>
      </w:pPr>
      <w:r w:rsidRPr="004C7EE6">
        <w:rPr>
          <w:u w:val="single"/>
        </w:rPr>
        <w:t>Comprehensible Input</w:t>
      </w:r>
      <w:r>
        <w:t>: where input is made more understandable for learners through interaction with the target material.</w:t>
      </w:r>
    </w:p>
    <w:p w:rsidR="004C7EE6" w:rsidRDefault="004C7EE6" w:rsidP="004C7EE6">
      <w:pPr>
        <w:pStyle w:val="ListParagraph"/>
        <w:numPr>
          <w:ilvl w:val="0"/>
          <w:numId w:val="3"/>
        </w:numPr>
      </w:pPr>
      <w:r w:rsidRPr="004C7EE6">
        <w:rPr>
          <w:u w:val="single"/>
        </w:rPr>
        <w:t>Interaction</w:t>
      </w:r>
      <w:r>
        <w:t>: the use of helping aids (images, elaboration, simplification, providing definitions, etc</w:t>
      </w:r>
      <w:r w:rsidR="00C050A6">
        <w:t>.</w:t>
      </w:r>
      <w:r>
        <w:t>) to assist in comprehension.</w:t>
      </w:r>
    </w:p>
    <w:p w:rsidR="00850D09" w:rsidRPr="008D0216" w:rsidRDefault="004C7EE6" w:rsidP="004C7EE6">
      <w:pPr>
        <w:pStyle w:val="ListParagraph"/>
        <w:numPr>
          <w:ilvl w:val="0"/>
          <w:numId w:val="3"/>
        </w:numPr>
      </w:pPr>
      <w:r w:rsidRPr="004C7EE6">
        <w:rPr>
          <w:u w:val="single"/>
        </w:rPr>
        <w:t>Comprehensible</w:t>
      </w:r>
      <w:r>
        <w:t xml:space="preserve"> output: output from learners that is modifiable through the identification of errors, and allowing modification of responses. </w:t>
      </w:r>
    </w:p>
    <w:p w:rsidR="004C7EE6" w:rsidRDefault="004C7EE6" w:rsidP="004C7EE6">
      <w:r w:rsidRPr="00793603">
        <w:rPr>
          <w:b/>
        </w:rPr>
        <w:t>Cognitive Theory of Multimedia Learning</w:t>
      </w:r>
      <w:r>
        <w:t>: A cognitive theory based on three assumptions</w:t>
      </w:r>
      <w:r w:rsidR="00793603">
        <w:t>,</w:t>
      </w:r>
    </w:p>
    <w:p w:rsidR="00793603" w:rsidRDefault="00793603" w:rsidP="00793603">
      <w:pPr>
        <w:pStyle w:val="ListParagraph"/>
        <w:numPr>
          <w:ilvl w:val="0"/>
          <w:numId w:val="4"/>
        </w:numPr>
      </w:pPr>
      <w:r>
        <w:t>There are two separate channels for processing information, (Auditory &amp; Visual)</w:t>
      </w:r>
    </w:p>
    <w:p w:rsidR="00793603" w:rsidRDefault="00793603" w:rsidP="00793603">
      <w:pPr>
        <w:pStyle w:val="ListParagraph"/>
        <w:numPr>
          <w:ilvl w:val="0"/>
          <w:numId w:val="4"/>
        </w:numPr>
      </w:pPr>
      <w:r>
        <w:t xml:space="preserve">There is a limit to each channel’s capacity, </w:t>
      </w:r>
    </w:p>
    <w:p w:rsidR="00850D09" w:rsidRPr="008D0216" w:rsidRDefault="00793603" w:rsidP="00793603">
      <w:pPr>
        <w:pStyle w:val="ListParagraph"/>
        <w:numPr>
          <w:ilvl w:val="0"/>
          <w:numId w:val="4"/>
        </w:numPr>
      </w:pPr>
      <w:r>
        <w:t>Learning is an active process of: filtering information -&gt; selecting information - &gt; organizing information - &gt; integrating the information.</w:t>
      </w:r>
      <w:r>
        <w:rPr>
          <w:rStyle w:val="EndnoteReference"/>
        </w:rPr>
        <w:endnoteReference w:id="2"/>
      </w:r>
    </w:p>
    <w:p w:rsidR="00E94A78" w:rsidRDefault="00793603" w:rsidP="00793603">
      <w:r w:rsidRPr="00793603">
        <w:rPr>
          <w:b/>
        </w:rPr>
        <w:t>Introduction:</w:t>
      </w:r>
      <w:r>
        <w:rPr>
          <w:b/>
        </w:rPr>
        <w:t xml:space="preserve"> </w:t>
      </w:r>
      <w:proofErr w:type="spellStart"/>
      <w:r>
        <w:t>Plass</w:t>
      </w:r>
      <w:proofErr w:type="spellEnd"/>
      <w:r>
        <w:t xml:space="preserve"> and Jones outline the goals of communication as the ability to communicate ideas, maintain relationships and create discourse</w:t>
      </w:r>
      <w:r w:rsidR="00221298">
        <w:t xml:space="preserve">.  Further to that, they break down communication further into two competencies.  </w:t>
      </w:r>
    </w:p>
    <w:p w:rsidR="00E94A78" w:rsidRDefault="00221298" w:rsidP="00E94A78">
      <w:pPr>
        <w:pStyle w:val="ListParagraph"/>
        <w:numPr>
          <w:ilvl w:val="0"/>
          <w:numId w:val="5"/>
        </w:numPr>
      </w:pPr>
      <w:r>
        <w:t>Input competencies</w:t>
      </w:r>
      <w:r w:rsidR="00E94A78">
        <w:t>: listening &amp; reading</w:t>
      </w:r>
    </w:p>
    <w:p w:rsidR="004C7EE6" w:rsidRDefault="00E94A78" w:rsidP="00E94A78">
      <w:pPr>
        <w:pStyle w:val="ListParagraph"/>
        <w:numPr>
          <w:ilvl w:val="0"/>
          <w:numId w:val="5"/>
        </w:numPr>
      </w:pPr>
      <w:r>
        <w:t>Output competencies: speaking &amp; writing</w:t>
      </w:r>
    </w:p>
    <w:p w:rsidR="00E94A78" w:rsidRDefault="00E94A78" w:rsidP="00E94A78">
      <w:r>
        <w:t xml:space="preserve">The study’s authors then </w:t>
      </w:r>
      <w:r w:rsidRPr="00850D09">
        <w:t>delved</w:t>
      </w:r>
      <w:r>
        <w:t xml:space="preserve"> into a number of historical approaches to second language acquisition. Some </w:t>
      </w:r>
      <w:r w:rsidR="0065328E">
        <w:t xml:space="preserve">of the approaches discussed were the </w:t>
      </w:r>
      <w:r w:rsidR="0065328E" w:rsidRPr="0065328E">
        <w:rPr>
          <w:i/>
        </w:rPr>
        <w:t>Structural Approach</w:t>
      </w:r>
      <w:r w:rsidR="0065328E">
        <w:t xml:space="preserve">, the </w:t>
      </w:r>
      <w:r w:rsidR="0065328E" w:rsidRPr="003D1304">
        <w:rPr>
          <w:i/>
        </w:rPr>
        <w:t>Cognitive Approach</w:t>
      </w:r>
      <w:r w:rsidR="0065328E">
        <w:t xml:space="preserve">, the </w:t>
      </w:r>
      <w:r w:rsidR="0065328E" w:rsidRPr="0065328E">
        <w:rPr>
          <w:i/>
        </w:rPr>
        <w:t>Constructivist Perspective</w:t>
      </w:r>
      <w:r w:rsidR="0065328E">
        <w:t xml:space="preserve"> and the </w:t>
      </w:r>
      <w:proofErr w:type="spellStart"/>
      <w:r w:rsidR="0065328E" w:rsidRPr="0079636F">
        <w:rPr>
          <w:i/>
        </w:rPr>
        <w:t>Sociocognitive</w:t>
      </w:r>
      <w:proofErr w:type="spellEnd"/>
      <w:r w:rsidR="0065328E" w:rsidRPr="0079636F">
        <w:rPr>
          <w:i/>
        </w:rPr>
        <w:t xml:space="preserve"> Perspective</w:t>
      </w:r>
      <w:r w:rsidR="0065328E">
        <w:t>.</w:t>
      </w:r>
    </w:p>
    <w:p w:rsidR="0079636F" w:rsidRDefault="0079636F" w:rsidP="00E94A78">
      <w:r>
        <w:t xml:space="preserve">The researchers describe </w:t>
      </w:r>
      <w:r w:rsidRPr="0079636F">
        <w:rPr>
          <w:u w:val="single"/>
        </w:rPr>
        <w:t>Second Language Acquisition</w:t>
      </w:r>
      <w:r>
        <w:t xml:space="preserve"> as meaningful interaction in the target language where the focus is on communication.</w:t>
      </w:r>
      <w:r w:rsidR="00FE3275">
        <w:t xml:space="preserve"> </w:t>
      </w:r>
      <w:r w:rsidR="003D1304">
        <w:t xml:space="preserve"> </w:t>
      </w:r>
      <w:r w:rsidR="00FE3275">
        <w:t>They</w:t>
      </w:r>
      <w:r>
        <w:t xml:space="preserve"> go on to describe Second Language Acquisition with Multimedia as the use of pictures and words to aid in learning the second language.</w:t>
      </w:r>
      <w:r w:rsidR="00C64D4D">
        <w:t xml:space="preserve">  </w:t>
      </w:r>
      <w:proofErr w:type="spellStart"/>
      <w:r w:rsidR="00C64D4D">
        <w:t>Plass</w:t>
      </w:r>
      <w:proofErr w:type="spellEnd"/>
      <w:r w:rsidR="00C64D4D">
        <w:t xml:space="preserve"> and Jones’ model of choice for the execution of their research was the </w:t>
      </w:r>
      <w:r w:rsidR="00C64D4D" w:rsidRPr="00C64D4D">
        <w:rPr>
          <w:i/>
        </w:rPr>
        <w:t>Interactionist</w:t>
      </w:r>
      <w:r w:rsidR="00C64D4D">
        <w:t xml:space="preserve"> Perspective (as described above).</w:t>
      </w:r>
    </w:p>
    <w:p w:rsidR="00C64D4D" w:rsidRPr="00C64D4D" w:rsidRDefault="00C64D4D" w:rsidP="00E94A78">
      <w:pPr>
        <w:rPr>
          <w:b/>
        </w:rPr>
      </w:pPr>
      <w:r w:rsidRPr="00C64D4D">
        <w:rPr>
          <w:b/>
        </w:rPr>
        <w:t>Interactionist Perspective Model:</w:t>
      </w:r>
    </w:p>
    <w:p w:rsidR="00897821" w:rsidRPr="003D1304" w:rsidRDefault="00C64D4D" w:rsidP="00E94A78">
      <w:r w:rsidRPr="00C64D4D">
        <w:rPr>
          <w:highlight w:val="lightGray"/>
        </w:rPr>
        <w:t>Input</w:t>
      </w:r>
      <w:r w:rsidRPr="00C64D4D">
        <w:t xml:space="preserve"> -&gt; </w:t>
      </w:r>
      <w:proofErr w:type="spellStart"/>
      <w:r w:rsidRPr="00C64D4D">
        <w:rPr>
          <w:highlight w:val="lightGray"/>
        </w:rPr>
        <w:t>Apperperception</w:t>
      </w:r>
      <w:proofErr w:type="spellEnd"/>
      <w:r w:rsidRPr="00C64D4D">
        <w:t xml:space="preserve"> -&gt; </w:t>
      </w:r>
      <w:r w:rsidRPr="00C64D4D">
        <w:rPr>
          <w:highlight w:val="lightGray"/>
        </w:rPr>
        <w:t>Comprehension</w:t>
      </w:r>
      <w:r w:rsidRPr="00C64D4D">
        <w:t xml:space="preserve"> -&gt; </w:t>
      </w:r>
      <w:r w:rsidRPr="00C64D4D">
        <w:rPr>
          <w:highlight w:val="lightGray"/>
        </w:rPr>
        <w:t>Intake</w:t>
      </w:r>
      <w:r w:rsidRPr="00C64D4D">
        <w:t xml:space="preserve"> -&gt; </w:t>
      </w:r>
      <w:r w:rsidRPr="00C64D4D">
        <w:rPr>
          <w:highlight w:val="lightGray"/>
        </w:rPr>
        <w:t>Integration</w:t>
      </w:r>
      <w:r w:rsidRPr="00C64D4D">
        <w:t xml:space="preserve"> -&gt; </w:t>
      </w:r>
      <w:r w:rsidRPr="00C64D4D">
        <w:rPr>
          <w:highlight w:val="lightGray"/>
        </w:rPr>
        <w:t>Output</w:t>
      </w:r>
    </w:p>
    <w:p w:rsidR="00B83310" w:rsidRDefault="00B83310" w:rsidP="00E94A78">
      <w:pPr>
        <w:rPr>
          <w:b/>
        </w:rPr>
      </w:pPr>
    </w:p>
    <w:p w:rsidR="00B83310" w:rsidRDefault="00B83310" w:rsidP="00E94A78">
      <w:pPr>
        <w:rPr>
          <w:b/>
        </w:rPr>
      </w:pPr>
    </w:p>
    <w:p w:rsidR="003C1CDB" w:rsidRDefault="003C1CDB" w:rsidP="00E94A78">
      <w:pPr>
        <w:rPr>
          <w:b/>
        </w:rPr>
      </w:pPr>
      <w:r>
        <w:rPr>
          <w:b/>
        </w:rPr>
        <w:lastRenderedPageBreak/>
        <w:t>Detailed steps in the Interactionist Model:</w:t>
      </w:r>
    </w:p>
    <w:p w:rsidR="00C64D4D" w:rsidRDefault="00C64D4D" w:rsidP="003C1CDB">
      <w:pPr>
        <w:pStyle w:val="ListParagraph"/>
        <w:numPr>
          <w:ilvl w:val="0"/>
          <w:numId w:val="6"/>
        </w:numPr>
      </w:pPr>
      <w:r w:rsidRPr="003C1CDB">
        <w:rPr>
          <w:b/>
        </w:rPr>
        <w:t xml:space="preserve">Input: </w:t>
      </w:r>
      <w:r>
        <w:t>The material the learner is presented with.</w:t>
      </w:r>
    </w:p>
    <w:p w:rsidR="00C64D4D" w:rsidRDefault="00C64D4D" w:rsidP="003C1CDB">
      <w:pPr>
        <w:pStyle w:val="ListParagraph"/>
        <w:numPr>
          <w:ilvl w:val="0"/>
          <w:numId w:val="6"/>
        </w:numPr>
      </w:pPr>
      <w:proofErr w:type="spellStart"/>
      <w:r w:rsidRPr="003C1CDB">
        <w:rPr>
          <w:b/>
        </w:rPr>
        <w:t>Apperperception</w:t>
      </w:r>
      <w:proofErr w:type="spellEnd"/>
      <w:r w:rsidRPr="003C1CDB">
        <w:rPr>
          <w:b/>
        </w:rPr>
        <w:t>:</w:t>
      </w:r>
      <w:r>
        <w:t xml:space="preserve"> The process of selecting words and pictures to attain comprehension of the material.  It is also known as “Noticing”.</w:t>
      </w:r>
    </w:p>
    <w:p w:rsidR="00C64D4D" w:rsidRDefault="00C64D4D" w:rsidP="003C1CDB">
      <w:pPr>
        <w:pStyle w:val="ListParagraph"/>
        <w:numPr>
          <w:ilvl w:val="0"/>
          <w:numId w:val="6"/>
        </w:numPr>
      </w:pPr>
      <w:r w:rsidRPr="003C1CDB">
        <w:rPr>
          <w:b/>
        </w:rPr>
        <w:t>Comprehension:</w:t>
      </w:r>
      <w:r>
        <w:t xml:space="preserve"> What can be </w:t>
      </w:r>
      <w:proofErr w:type="spellStart"/>
      <w:r>
        <w:t>apperperceived</w:t>
      </w:r>
      <w:proofErr w:type="spellEnd"/>
      <w:r>
        <w:t xml:space="preserve"> (noticed) without understanding the syntax of the language.</w:t>
      </w:r>
    </w:p>
    <w:p w:rsidR="00C64D4D" w:rsidRDefault="00C64D4D" w:rsidP="003C1CDB">
      <w:pPr>
        <w:pStyle w:val="ListParagraph"/>
        <w:numPr>
          <w:ilvl w:val="0"/>
          <w:numId w:val="6"/>
        </w:numPr>
      </w:pPr>
      <w:r w:rsidRPr="003C1CDB">
        <w:rPr>
          <w:b/>
        </w:rPr>
        <w:t>Intake:</w:t>
      </w:r>
      <w:r>
        <w:t xml:space="preserve"> The comprehended input that can be integrated into the learner’s linguistic system.</w:t>
      </w:r>
    </w:p>
    <w:p w:rsidR="00C64D4D" w:rsidRDefault="00C64D4D" w:rsidP="003C1CDB">
      <w:pPr>
        <w:pStyle w:val="ListParagraph"/>
        <w:numPr>
          <w:ilvl w:val="0"/>
          <w:numId w:val="6"/>
        </w:numPr>
      </w:pPr>
      <w:r w:rsidRPr="003C1CDB">
        <w:rPr>
          <w:b/>
        </w:rPr>
        <w:t>Integration/Output:</w:t>
      </w:r>
      <w:r>
        <w:t xml:space="preserve"> The point at which the learner is able to understand the material to a point where they can identify and correct their own errors.</w:t>
      </w:r>
    </w:p>
    <w:p w:rsidR="00141654" w:rsidRDefault="003C1CDB" w:rsidP="00E94A78">
      <w:r>
        <w:t>What the researchers demonstrated next was how this model could be incorporated into Second Language Acquisition using Multimedia material.</w:t>
      </w:r>
    </w:p>
    <w:p w:rsidR="001864C0" w:rsidRPr="002F433C" w:rsidRDefault="002F433C" w:rsidP="003C1CDB">
      <w:pPr>
        <w:rPr>
          <w:b/>
          <w:sz w:val="16"/>
          <w:szCs w:val="16"/>
        </w:rPr>
      </w:pPr>
      <w:r>
        <w:rPr>
          <w:noProof/>
        </w:rPr>
        <mc:AlternateContent>
          <mc:Choice Requires="wps">
            <w:drawing>
              <wp:anchor distT="0" distB="0" distL="114300" distR="114300" simplePos="0" relativeHeight="251659264" behindDoc="0" locked="0" layoutInCell="1" allowOverlap="1" wp14:anchorId="38A34DC8" wp14:editId="6BEBB683">
                <wp:simplePos x="0" y="0"/>
                <wp:positionH relativeFrom="column">
                  <wp:posOffset>896620</wp:posOffset>
                </wp:positionH>
                <wp:positionV relativeFrom="paragraph">
                  <wp:posOffset>123825</wp:posOffset>
                </wp:positionV>
                <wp:extent cx="0" cy="378070"/>
                <wp:effectExtent l="76200" t="38100" r="57150" b="22225"/>
                <wp:wrapNone/>
                <wp:docPr id="1" name="Straight Arrow Connector 1"/>
                <wp:cNvGraphicFramePr/>
                <a:graphic xmlns:a="http://schemas.openxmlformats.org/drawingml/2006/main">
                  <a:graphicData uri="http://schemas.microsoft.com/office/word/2010/wordprocessingShape">
                    <wps:wsp>
                      <wps:cNvCnPr/>
                      <wps:spPr>
                        <a:xfrm flipV="1">
                          <a:off x="0" y="0"/>
                          <a:ext cx="0" cy="378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6327E8" id="_x0000_t32" coordsize="21600,21600" o:spt="32" o:oned="t" path="m,l21600,21600e" filled="f">
                <v:path arrowok="t" fillok="f" o:connecttype="none"/>
                <o:lock v:ext="edit" shapetype="t"/>
              </v:shapetype>
              <v:shape id="Straight Arrow Connector 1" o:spid="_x0000_s1026" type="#_x0000_t32" style="position:absolute;margin-left:70.6pt;margin-top:9.75pt;width:0;height:2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" strokecolor="black [3200]" strokeweight=".5pt">
                <v:stroke endarrow="block" joinstyle="miter"/>
              </v:shape>
            </w:pict>
          </mc:Fallback>
        </mc:AlternateContent>
      </w:r>
      <w:r w:rsidR="001864C0">
        <w:tab/>
      </w:r>
      <w:r w:rsidR="001864C0" w:rsidRPr="002F433C">
        <w:rPr>
          <w:b/>
          <w:sz w:val="16"/>
          <w:szCs w:val="16"/>
        </w:rPr>
        <w:t>Selecting Words</w:t>
      </w:r>
      <w:r w:rsidR="001864C0" w:rsidRPr="002F433C">
        <w:rPr>
          <w:b/>
          <w:sz w:val="16"/>
          <w:szCs w:val="16"/>
        </w:rPr>
        <w:tab/>
      </w:r>
      <w:r w:rsidR="001864C0" w:rsidRPr="002F433C">
        <w:rPr>
          <w:b/>
          <w:sz w:val="16"/>
          <w:szCs w:val="16"/>
        </w:rPr>
        <w:tab/>
      </w:r>
      <w:r w:rsidRPr="002F433C">
        <w:rPr>
          <w:b/>
          <w:sz w:val="16"/>
          <w:szCs w:val="16"/>
        </w:rPr>
        <w:tab/>
      </w:r>
      <w:r w:rsidR="001864C0" w:rsidRPr="002F433C">
        <w:rPr>
          <w:b/>
          <w:sz w:val="16"/>
          <w:szCs w:val="16"/>
        </w:rPr>
        <w:t>Organizing Words</w:t>
      </w:r>
      <w:r w:rsidR="001864C0" w:rsidRPr="002F433C">
        <w:rPr>
          <w:b/>
          <w:sz w:val="16"/>
          <w:szCs w:val="16"/>
        </w:rPr>
        <w:tab/>
      </w:r>
      <w:r w:rsidR="001864C0" w:rsidRPr="002F433C">
        <w:rPr>
          <w:b/>
          <w:sz w:val="16"/>
          <w:szCs w:val="16"/>
        </w:rPr>
        <w:tab/>
      </w:r>
      <w:r w:rsidR="001864C0" w:rsidRPr="002F433C">
        <w:rPr>
          <w:b/>
          <w:sz w:val="16"/>
          <w:szCs w:val="16"/>
        </w:rPr>
        <w:tab/>
        <w:t xml:space="preserve">        </w:t>
      </w:r>
    </w:p>
    <w:p w:rsidR="003C1CDB" w:rsidRDefault="002F433C" w:rsidP="003C1CDB">
      <w:r>
        <w:rPr>
          <w:noProof/>
        </w:rPr>
        <mc:AlternateContent>
          <mc:Choice Requires="wps">
            <w:drawing>
              <wp:anchor distT="0" distB="0" distL="114300" distR="114300" simplePos="0" relativeHeight="251663360" behindDoc="0" locked="0" layoutInCell="1" allowOverlap="1" wp14:anchorId="3B614895" wp14:editId="1E2A5DC3">
                <wp:simplePos x="0" y="0"/>
                <wp:positionH relativeFrom="column">
                  <wp:posOffset>1930840</wp:posOffset>
                </wp:positionH>
                <wp:positionV relativeFrom="paragraph">
                  <wp:posOffset>151765</wp:posOffset>
                </wp:positionV>
                <wp:extent cx="45719" cy="471196"/>
                <wp:effectExtent l="38100" t="38100" r="50165" b="62230"/>
                <wp:wrapNone/>
                <wp:docPr id="6" name="Straight Arrow Connector 6"/>
                <wp:cNvGraphicFramePr/>
                <a:graphic xmlns:a="http://schemas.openxmlformats.org/drawingml/2006/main">
                  <a:graphicData uri="http://schemas.microsoft.com/office/word/2010/wordprocessingShape">
                    <wps:wsp>
                      <wps:cNvCnPr/>
                      <wps:spPr>
                        <a:xfrm flipH="1" flipV="1">
                          <a:off x="0" y="0"/>
                          <a:ext cx="45719" cy="47119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37FD8" id="Straight Arrow Connector 6" o:spid="_x0000_s1026" type="#_x0000_t32" style="position:absolute;margin-left:152.05pt;margin-top:11.95pt;width:3.6pt;height:37.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"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176A33AF" wp14:editId="604D6C68">
                <wp:simplePos x="0" y="0"/>
                <wp:positionH relativeFrom="margin">
                  <wp:posOffset>2898088</wp:posOffset>
                </wp:positionH>
                <wp:positionV relativeFrom="paragraph">
                  <wp:posOffset>137962</wp:posOffset>
                </wp:positionV>
                <wp:extent cx="45719" cy="494523"/>
                <wp:effectExtent l="57150" t="38100" r="50165" b="58420"/>
                <wp:wrapNone/>
                <wp:docPr id="7" name="Straight Arrow Connector 7"/>
                <wp:cNvGraphicFramePr/>
                <a:graphic xmlns:a="http://schemas.openxmlformats.org/drawingml/2006/main">
                  <a:graphicData uri="http://schemas.microsoft.com/office/word/2010/wordprocessingShape">
                    <wps:wsp>
                      <wps:cNvCnPr/>
                      <wps:spPr>
                        <a:xfrm flipV="1">
                          <a:off x="0" y="0"/>
                          <a:ext cx="45719" cy="49452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64390" id="Straight Arrow Connector 7" o:spid="_x0000_s1026" type="#_x0000_t32" style="position:absolute;margin-left:228.2pt;margin-top:10.85pt;width:3.6pt;height:38.9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" strokecolor="black [3200]" strokeweight=".5pt">
                <v:stroke startarrow="block" endarrow="block" joinstyle="miter"/>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E9DCC37" wp14:editId="16B0346C">
                <wp:simplePos x="0" y="0"/>
                <wp:positionH relativeFrom="column">
                  <wp:posOffset>3516923</wp:posOffset>
                </wp:positionH>
                <wp:positionV relativeFrom="paragraph">
                  <wp:posOffset>82159</wp:posOffset>
                </wp:positionV>
                <wp:extent cx="272562" cy="167054"/>
                <wp:effectExtent l="0" t="0" r="70485" b="61595"/>
                <wp:wrapNone/>
                <wp:docPr id="4" name="Straight Arrow Connector 4"/>
                <wp:cNvGraphicFramePr/>
                <a:graphic xmlns:a="http://schemas.openxmlformats.org/drawingml/2006/main">
                  <a:graphicData uri="http://schemas.microsoft.com/office/word/2010/wordprocessingShape">
                    <wps:wsp>
                      <wps:cNvCnPr/>
                      <wps:spPr>
                        <a:xfrm>
                          <a:off x="0" y="0"/>
                          <a:ext cx="272562" cy="1670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50ED60" id="Straight Arrow Connector 4" o:spid="_x0000_s1026" type="#_x0000_t32" style="position:absolute;margin-left:276.9pt;margin-top:6.45pt;width:21.45pt;height:1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" strokecolor="black [3200]" strokeweight=".5pt">
                <v:stroke endarrow="block" joinstyle="miter"/>
              </v:shape>
            </w:pict>
          </mc:Fallback>
        </mc:AlternateContent>
      </w:r>
      <w:r w:rsidR="003C1CDB">
        <w:t>Verbal Input</w:t>
      </w:r>
      <w:r w:rsidR="003C1CDB">
        <w:tab/>
      </w:r>
      <w:r w:rsidR="001864C0">
        <w:tab/>
        <w:t xml:space="preserve">     </w:t>
      </w:r>
      <w:r w:rsidR="003C1CDB">
        <w:t>Verbal/Text Base</w:t>
      </w:r>
      <w:r w:rsidR="001864C0">
        <w:t xml:space="preserve">      Verbal Model</w:t>
      </w:r>
      <w:r w:rsidR="003C1CDB">
        <w:tab/>
      </w:r>
    </w:p>
    <w:p w:rsidR="003C1CDB" w:rsidRPr="00C64D4D" w:rsidRDefault="002F433C" w:rsidP="001864C0">
      <w:r>
        <w:rPr>
          <w:noProof/>
        </w:rPr>
        <mc:AlternateContent>
          <mc:Choice Requires="wps">
            <w:drawing>
              <wp:anchor distT="0" distB="0" distL="114300" distR="114300" simplePos="0" relativeHeight="251662336" behindDoc="0" locked="0" layoutInCell="1" allowOverlap="1" wp14:anchorId="3463B712" wp14:editId="7072EF8C">
                <wp:simplePos x="0" y="0"/>
                <wp:positionH relativeFrom="column">
                  <wp:posOffset>3472962</wp:posOffset>
                </wp:positionH>
                <wp:positionV relativeFrom="paragraph">
                  <wp:posOffset>192063</wp:posOffset>
                </wp:positionV>
                <wp:extent cx="298938" cy="175846"/>
                <wp:effectExtent l="0" t="38100" r="63500" b="34290"/>
                <wp:wrapNone/>
                <wp:docPr id="5" name="Straight Arrow Connector 5"/>
                <wp:cNvGraphicFramePr/>
                <a:graphic xmlns:a="http://schemas.openxmlformats.org/drawingml/2006/main">
                  <a:graphicData uri="http://schemas.microsoft.com/office/word/2010/wordprocessingShape">
                    <wps:wsp>
                      <wps:cNvCnPr/>
                      <wps:spPr>
                        <a:xfrm flipV="1">
                          <a:off x="0" y="0"/>
                          <a:ext cx="298938" cy="175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83D859" id="Straight Arrow Connector 5" o:spid="_x0000_s1026" type="#_x0000_t32" style="position:absolute;margin-left:273.45pt;margin-top:15.1pt;width:23.55pt;height:13.8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045CCF0A" wp14:editId="777F6BCD">
                <wp:simplePos x="0" y="0"/>
                <wp:positionH relativeFrom="column">
                  <wp:posOffset>896815</wp:posOffset>
                </wp:positionH>
                <wp:positionV relativeFrom="paragraph">
                  <wp:posOffset>174478</wp:posOffset>
                </wp:positionV>
                <wp:extent cx="8793" cy="395654"/>
                <wp:effectExtent l="38100" t="0" r="67945" b="61595"/>
                <wp:wrapNone/>
                <wp:docPr id="2" name="Straight Arrow Connector 2"/>
                <wp:cNvGraphicFramePr/>
                <a:graphic xmlns:a="http://schemas.openxmlformats.org/drawingml/2006/main">
                  <a:graphicData uri="http://schemas.microsoft.com/office/word/2010/wordprocessingShape">
                    <wps:wsp>
                      <wps:cNvCnPr/>
                      <wps:spPr>
                        <a:xfrm>
                          <a:off x="0" y="0"/>
                          <a:ext cx="8793" cy="3956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41CBC0" id="Straight Arrow Connector 2" o:spid="_x0000_s1026" type="#_x0000_t32" style="position:absolute;margin-left:70.6pt;margin-top:13.75pt;width:.7pt;height:31.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" strokecolor="black [3200]" strokeweight=".5pt">
                <v:stroke endarrow="block" joinstyle="miter"/>
              </v:shape>
            </w:pict>
          </mc:Fallback>
        </mc:AlternateContent>
      </w:r>
      <w:r w:rsidR="001864C0">
        <w:t xml:space="preserve">      </w:t>
      </w:r>
      <w:r w:rsidR="003C1CDB" w:rsidRPr="00C64D4D">
        <w:t xml:space="preserve"> </w:t>
      </w:r>
      <w:proofErr w:type="spellStart"/>
      <w:r w:rsidR="003C1CDB" w:rsidRPr="00C64D4D">
        <w:rPr>
          <w:highlight w:val="lightGray"/>
        </w:rPr>
        <w:t>Apperperception</w:t>
      </w:r>
      <w:proofErr w:type="spellEnd"/>
      <w:r w:rsidR="001864C0">
        <w:t xml:space="preserve">   </w:t>
      </w:r>
      <w:r w:rsidR="003C1CDB" w:rsidRPr="00C64D4D">
        <w:t xml:space="preserve">-&gt; </w:t>
      </w:r>
      <w:r w:rsidR="001864C0">
        <w:t xml:space="preserve">  </w:t>
      </w:r>
      <w:r w:rsidR="003C1CDB" w:rsidRPr="00C64D4D">
        <w:rPr>
          <w:highlight w:val="lightGray"/>
        </w:rPr>
        <w:t>Comprehension</w:t>
      </w:r>
      <w:r w:rsidR="003C1CDB" w:rsidRPr="00C64D4D">
        <w:t xml:space="preserve"> </w:t>
      </w:r>
      <w:r w:rsidR="001864C0">
        <w:t xml:space="preserve">  </w:t>
      </w:r>
      <w:r w:rsidR="003C1CDB" w:rsidRPr="00C64D4D">
        <w:t xml:space="preserve">-&gt; </w:t>
      </w:r>
      <w:r w:rsidR="001864C0">
        <w:t xml:space="preserve">  </w:t>
      </w:r>
      <w:r w:rsidR="001864C0">
        <w:rPr>
          <w:highlight w:val="lightGray"/>
        </w:rPr>
        <w:t>I</w:t>
      </w:r>
      <w:r w:rsidR="003C1CDB" w:rsidRPr="00C64D4D">
        <w:rPr>
          <w:highlight w:val="lightGray"/>
        </w:rPr>
        <w:t>ntake</w:t>
      </w:r>
      <w:r w:rsidR="003C1CDB" w:rsidRPr="00C64D4D">
        <w:t xml:space="preserve"> </w:t>
      </w:r>
      <w:r w:rsidR="001864C0">
        <w:t xml:space="preserve">    </w:t>
      </w:r>
      <w:r w:rsidR="003C1CDB" w:rsidRPr="00C64D4D">
        <w:t xml:space="preserve">-&gt; </w:t>
      </w:r>
      <w:r w:rsidR="001864C0">
        <w:t xml:space="preserve">  </w:t>
      </w:r>
      <w:r w:rsidR="003C1CDB" w:rsidRPr="00C64D4D">
        <w:rPr>
          <w:highlight w:val="lightGray"/>
        </w:rPr>
        <w:t>Integration</w:t>
      </w:r>
      <w:r w:rsidR="001864C0">
        <w:t xml:space="preserve"> (</w:t>
      </w:r>
      <w:r w:rsidR="001864C0" w:rsidRPr="001864C0">
        <w:rPr>
          <w:sz w:val="16"/>
          <w:szCs w:val="16"/>
        </w:rPr>
        <w:t>Learner’s Linguistic System</w:t>
      </w:r>
      <w:r w:rsidR="001864C0">
        <w:t xml:space="preserve">) </w:t>
      </w:r>
      <w:r w:rsidR="003C1CDB" w:rsidRPr="00C64D4D">
        <w:t xml:space="preserve">-&gt; </w:t>
      </w:r>
      <w:r w:rsidR="003C1CDB" w:rsidRPr="00C64D4D">
        <w:rPr>
          <w:highlight w:val="lightGray"/>
        </w:rPr>
        <w:t>Output</w:t>
      </w:r>
    </w:p>
    <w:p w:rsidR="00C64D4D" w:rsidRPr="00C64D4D" w:rsidRDefault="003C1CDB" w:rsidP="00E94A78">
      <w:proofErr w:type="spellStart"/>
      <w:r>
        <w:t>Pictoral</w:t>
      </w:r>
      <w:proofErr w:type="spellEnd"/>
      <w:r>
        <w:t xml:space="preserve"> Input</w:t>
      </w:r>
      <w:r w:rsidR="001864C0">
        <w:tab/>
      </w:r>
      <w:r w:rsidR="001864C0">
        <w:tab/>
        <w:t xml:space="preserve">    Visual Image Base      Visual Model</w:t>
      </w:r>
    </w:p>
    <w:p w:rsidR="00141654" w:rsidRPr="008D0216" w:rsidRDefault="002F433C" w:rsidP="00E94A78">
      <w:pPr>
        <w:rPr>
          <w:b/>
          <w:sz w:val="16"/>
          <w:szCs w:val="16"/>
        </w:rPr>
      </w:pPr>
      <w:r>
        <w:tab/>
      </w:r>
      <w:r w:rsidRPr="002F433C">
        <w:rPr>
          <w:b/>
          <w:sz w:val="16"/>
          <w:szCs w:val="16"/>
        </w:rPr>
        <w:t>Selecting Images</w:t>
      </w:r>
      <w:r w:rsidRPr="002F433C">
        <w:rPr>
          <w:b/>
          <w:sz w:val="16"/>
          <w:szCs w:val="16"/>
        </w:rPr>
        <w:tab/>
      </w:r>
      <w:r w:rsidRPr="002F433C">
        <w:rPr>
          <w:b/>
          <w:sz w:val="16"/>
          <w:szCs w:val="16"/>
        </w:rPr>
        <w:tab/>
      </w:r>
      <w:r w:rsidRPr="002F433C">
        <w:rPr>
          <w:b/>
          <w:sz w:val="16"/>
          <w:szCs w:val="16"/>
        </w:rPr>
        <w:tab/>
        <w:t>Organizing Images</w:t>
      </w:r>
    </w:p>
    <w:p w:rsidR="00141654" w:rsidRPr="00141654" w:rsidRDefault="00141654" w:rsidP="00E94A78">
      <w:pPr>
        <w:rPr>
          <w:b/>
        </w:rPr>
      </w:pPr>
      <w:r w:rsidRPr="00141654">
        <w:rPr>
          <w:b/>
        </w:rPr>
        <w:t>Research Findings:</w:t>
      </w:r>
    </w:p>
    <w:p w:rsidR="00850D09" w:rsidRDefault="00141654" w:rsidP="00E94A78">
      <w:r w:rsidRPr="00850D09">
        <w:t xml:space="preserve">Using the Interactionist Perspective along with Multimedia Principles for Second Language Acquisition, </w:t>
      </w:r>
      <w:proofErr w:type="spellStart"/>
      <w:r w:rsidRPr="00850D09">
        <w:t>Plass</w:t>
      </w:r>
      <w:proofErr w:type="spellEnd"/>
      <w:r w:rsidRPr="00850D09">
        <w:t xml:space="preserve"> and Jones’ research found that Picture annotation facilitated greater second language acquisition, than those with text annotations.  Their research also found that text comprehension was better when both picture and text annotations were used.  The best results were when text was used along with video. </w:t>
      </w:r>
    </w:p>
    <w:p w:rsidR="00850D09" w:rsidRDefault="00850D09" w:rsidP="00E94A78">
      <w:pPr>
        <w:rPr>
          <w:b/>
        </w:rPr>
      </w:pPr>
      <w:r w:rsidRPr="00850D09">
        <w:rPr>
          <w:b/>
        </w:rPr>
        <w:t>Limitations of Existing Research:</w:t>
      </w:r>
    </w:p>
    <w:p w:rsidR="008D0216" w:rsidRPr="008D0216" w:rsidRDefault="00850D09" w:rsidP="00E94A78">
      <w:r>
        <w:t xml:space="preserve">The research concluded that because of the nature of Second Language Acquisition, it is difficult to conduct </w:t>
      </w:r>
      <w:r w:rsidRPr="00850D09">
        <w:rPr>
          <w:i/>
        </w:rPr>
        <w:t>Quantitative Research</w:t>
      </w:r>
      <w:r>
        <w:t xml:space="preserve"> in a natural communication environment.  Of the studies </w:t>
      </w:r>
      <w:proofErr w:type="spellStart"/>
      <w:r>
        <w:t>Plass</w:t>
      </w:r>
      <w:proofErr w:type="spellEnd"/>
      <w:r>
        <w:t xml:space="preserve"> and Jones looked into, they found that there were poor results from studies that attempted Quantitative research.  They also indicated that at the time of their study, </w:t>
      </w:r>
      <w:r w:rsidR="00FB49E4">
        <w:t>there had not been many studies into large-scale multime</w:t>
      </w:r>
      <w:r w:rsidR="008D0216">
        <w:t xml:space="preserve">dia or web-based applications. </w:t>
      </w:r>
    </w:p>
    <w:p w:rsidR="00FB49E4" w:rsidRDefault="00FB49E4" w:rsidP="00E94A78">
      <w:pPr>
        <w:rPr>
          <w:b/>
        </w:rPr>
      </w:pPr>
      <w:r w:rsidRPr="00FB49E4">
        <w:rPr>
          <w:b/>
        </w:rPr>
        <w:t xml:space="preserve">Future Directions for Research: </w:t>
      </w:r>
    </w:p>
    <w:p w:rsidR="00FB49E4" w:rsidRPr="00FB49E4" w:rsidRDefault="00FB49E4" w:rsidP="00E94A78">
      <w:proofErr w:type="spellStart"/>
      <w:r w:rsidRPr="00FB49E4">
        <w:t>Plass</w:t>
      </w:r>
      <w:proofErr w:type="spellEnd"/>
      <w:r w:rsidRPr="00FB49E4">
        <w:t xml:space="preserve"> and Jones suggest that further research needs to be conducted to:</w:t>
      </w:r>
    </w:p>
    <w:p w:rsidR="00FB49E4" w:rsidRPr="00FB49E4" w:rsidRDefault="00FB49E4" w:rsidP="00FB49E4">
      <w:pPr>
        <w:pStyle w:val="ListParagraph"/>
        <w:numPr>
          <w:ilvl w:val="0"/>
          <w:numId w:val="7"/>
        </w:numPr>
      </w:pPr>
      <w:r w:rsidRPr="00FB49E4">
        <w:t>Find better ways to exploit the used of multimedia for second language acquisition, by:</w:t>
      </w:r>
    </w:p>
    <w:p w:rsidR="00FB49E4" w:rsidRPr="00FB49E4" w:rsidRDefault="00FB49E4" w:rsidP="00FB49E4">
      <w:pPr>
        <w:pStyle w:val="ListParagraph"/>
        <w:numPr>
          <w:ilvl w:val="1"/>
          <w:numId w:val="7"/>
        </w:numPr>
      </w:pPr>
      <w:r w:rsidRPr="00FB49E4">
        <w:t>Enhancing comprehensible input,</w:t>
      </w:r>
    </w:p>
    <w:p w:rsidR="00FB49E4" w:rsidRPr="00FB49E4" w:rsidRDefault="00FB49E4" w:rsidP="00FB49E4">
      <w:pPr>
        <w:pStyle w:val="ListParagraph"/>
        <w:numPr>
          <w:ilvl w:val="1"/>
          <w:numId w:val="7"/>
        </w:numPr>
      </w:pPr>
      <w:r w:rsidRPr="00FB49E4">
        <w:t>Facilitating meaningful interaction,</w:t>
      </w:r>
    </w:p>
    <w:p w:rsidR="00FB49E4" w:rsidRPr="00FB49E4" w:rsidRDefault="00FB49E4" w:rsidP="00FB49E4">
      <w:pPr>
        <w:pStyle w:val="ListParagraph"/>
        <w:numPr>
          <w:ilvl w:val="1"/>
          <w:numId w:val="7"/>
        </w:numPr>
      </w:pPr>
      <w:r w:rsidRPr="00FB49E4">
        <w:t>Eliciting comprehension output.</w:t>
      </w:r>
    </w:p>
    <w:p w:rsidR="00FB49E4" w:rsidRPr="00FB49E4" w:rsidRDefault="00FB49E4" w:rsidP="00FB49E4">
      <w:pPr>
        <w:pStyle w:val="ListParagraph"/>
        <w:numPr>
          <w:ilvl w:val="0"/>
          <w:numId w:val="7"/>
        </w:numPr>
      </w:pPr>
      <w:r w:rsidRPr="00FB49E4">
        <w:t>Need to find a better way to measure language competency.</w:t>
      </w:r>
    </w:p>
    <w:p w:rsidR="003D1304" w:rsidRPr="00B83310" w:rsidRDefault="00FB49E4" w:rsidP="00E94A78">
      <w:pPr>
        <w:pStyle w:val="ListParagraph"/>
        <w:numPr>
          <w:ilvl w:val="0"/>
          <w:numId w:val="7"/>
        </w:numPr>
      </w:pPr>
      <w:r w:rsidRPr="00FB49E4">
        <w:lastRenderedPageBreak/>
        <w:t>A need for stronger integration of second language acquisition research with CTML, and investigation principles found in the comprehension of scientific materials (in the context of second language acquisition).</w:t>
      </w:r>
    </w:p>
    <w:p w:rsidR="00C1170C" w:rsidRPr="00C1170C" w:rsidRDefault="00C1170C" w:rsidP="00E94A78">
      <w:pPr>
        <w:rPr>
          <w:b/>
        </w:rPr>
      </w:pPr>
      <w:r w:rsidRPr="00C1170C">
        <w:rPr>
          <w:b/>
        </w:rPr>
        <w:t>Personal Reflection on the Study:</w:t>
      </w:r>
    </w:p>
    <w:p w:rsidR="00A31B4E" w:rsidRDefault="00C1170C" w:rsidP="00A31B4E">
      <w:pPr>
        <w:ind w:firstLine="720"/>
      </w:pPr>
      <w:r>
        <w:t xml:space="preserve">While the </w:t>
      </w:r>
      <w:r w:rsidR="00B83310">
        <w:t>topic</w:t>
      </w:r>
      <w:r w:rsidR="00ED342D">
        <w:t xml:space="preserve"> </w:t>
      </w:r>
      <w:proofErr w:type="spellStart"/>
      <w:r w:rsidR="00ED342D">
        <w:t>Plass</w:t>
      </w:r>
      <w:proofErr w:type="spellEnd"/>
      <w:r w:rsidR="00ED342D">
        <w:t xml:space="preserve"> and Jones </w:t>
      </w:r>
      <w:r w:rsidR="00B83310">
        <w:t xml:space="preserve">chose </w:t>
      </w:r>
      <w:r w:rsidR="00ED342D">
        <w:t>is an excellent one, I believe they were limited by the technology and application that were available at the time of th</w:t>
      </w:r>
      <w:r w:rsidR="00637C89">
        <w:t>eir research.  In addition, all of the research in the study is from 2004 or earlier, and is all pre-YouTube</w:t>
      </w:r>
      <w:r w:rsidR="00637C89">
        <w:rPr>
          <w:rStyle w:val="EndnoteReference"/>
        </w:rPr>
        <w:endnoteReference w:id="3"/>
      </w:r>
      <w:r w:rsidR="00637C89">
        <w:t xml:space="preserve">, which could have been an enormous benefit to their </w:t>
      </w:r>
      <w:r w:rsidR="008E6743">
        <w:t>study, especially considering their research indicated that the use of text and video annotations</w:t>
      </w:r>
      <w:r w:rsidR="00B83310">
        <w:t xml:space="preserve"> were</w:t>
      </w:r>
      <w:r w:rsidR="008E6743">
        <w:t xml:space="preserve"> the most effective multimedia material</w:t>
      </w:r>
      <w:r w:rsidR="00B83310">
        <w:t xml:space="preserve"> for </w:t>
      </w:r>
      <w:r w:rsidR="008E6743">
        <w:t xml:space="preserve">acquisition of a second language.  </w:t>
      </w:r>
    </w:p>
    <w:p w:rsidR="008D0216" w:rsidRDefault="00A31B4E" w:rsidP="00B83310">
      <w:pPr>
        <w:ind w:firstLine="720"/>
      </w:pPr>
      <w:r>
        <w:t>I agree with the research findings, that it is extremely difficult to quantify second language acquisition, since learning another language is neither linear</w:t>
      </w:r>
      <w:r w:rsidR="00B83310">
        <w:t>,</w:t>
      </w:r>
      <w:r>
        <w:t xml:space="preserve"> </w:t>
      </w:r>
      <w:r w:rsidR="00B83310">
        <w:t>nor the same for every</w:t>
      </w:r>
      <w:r>
        <w:t xml:space="preserve"> learner. </w:t>
      </w:r>
      <w:r w:rsidR="00210778">
        <w:t xml:space="preserve">Motivation </w:t>
      </w:r>
      <w:r w:rsidR="00970124">
        <w:t xml:space="preserve">for learning a second language </w:t>
      </w:r>
      <w:r w:rsidR="00210778">
        <w:t xml:space="preserve">has proven to be one of the biggest contributors to </w:t>
      </w:r>
      <w:r w:rsidR="00970124">
        <w:t xml:space="preserve">success, perhaps even </w:t>
      </w:r>
      <w:proofErr w:type="spellStart"/>
      <w:r w:rsidR="00970124">
        <w:t>moreso</w:t>
      </w:r>
      <w:proofErr w:type="spellEnd"/>
      <w:r w:rsidR="00970124">
        <w:t xml:space="preserve"> than access to suitable resources</w:t>
      </w:r>
      <w:r w:rsidR="00210778">
        <w:t>. (</w:t>
      </w:r>
      <w:proofErr w:type="spellStart"/>
      <w:r w:rsidR="00970124">
        <w:t>Kelsen</w:t>
      </w:r>
      <w:proofErr w:type="spellEnd"/>
      <w:r w:rsidR="00970124">
        <w:t xml:space="preserve">, 2009 and </w:t>
      </w:r>
      <w:proofErr w:type="spellStart"/>
      <w:r w:rsidR="00970124">
        <w:t>Vesselinov</w:t>
      </w:r>
      <w:proofErr w:type="spellEnd"/>
      <w:r w:rsidR="00970124">
        <w:t>, et al., 2012)</w:t>
      </w:r>
      <w:r>
        <w:t xml:space="preserve"> That being said, </w:t>
      </w:r>
      <w:r w:rsidR="0058372D">
        <w:t xml:space="preserve">with new online learning applications such as </w:t>
      </w:r>
      <w:proofErr w:type="spellStart"/>
      <w:r w:rsidR="0058372D">
        <w:t>Duolingo</w:t>
      </w:r>
      <w:proofErr w:type="spellEnd"/>
      <w:r w:rsidR="0058372D">
        <w:t xml:space="preserve"> (</w:t>
      </w:r>
      <w:hyperlink r:id="rId8" w:history="1">
        <w:r w:rsidR="0058372D" w:rsidRPr="00231D35">
          <w:rPr>
            <w:rStyle w:val="Hyperlink"/>
          </w:rPr>
          <w:t>http://www.duolingo.com</w:t>
        </w:r>
      </w:hyperlink>
      <w:r w:rsidR="0058372D">
        <w:t xml:space="preserve">), </w:t>
      </w:r>
      <w:proofErr w:type="spellStart"/>
      <w:r w:rsidR="0058372D">
        <w:t>Babbel</w:t>
      </w:r>
      <w:proofErr w:type="spellEnd"/>
      <w:r w:rsidR="0058372D">
        <w:t xml:space="preserve"> (</w:t>
      </w:r>
      <w:hyperlink r:id="rId9" w:history="1">
        <w:r w:rsidR="0058372D" w:rsidRPr="00231D35">
          <w:rPr>
            <w:rStyle w:val="Hyperlink"/>
          </w:rPr>
          <w:t>https://uk.bab</w:t>
        </w:r>
        <w:r w:rsidR="0058372D" w:rsidRPr="00231D35">
          <w:rPr>
            <w:rStyle w:val="Hyperlink"/>
          </w:rPr>
          <w:t>b</w:t>
        </w:r>
        <w:r w:rsidR="0058372D" w:rsidRPr="00231D35">
          <w:rPr>
            <w:rStyle w:val="Hyperlink"/>
          </w:rPr>
          <w:t>el.com</w:t>
        </w:r>
      </w:hyperlink>
      <w:r w:rsidR="0058372D">
        <w:t xml:space="preserve"> ) and Rosetta </w:t>
      </w:r>
      <w:proofErr w:type="gramStart"/>
      <w:r w:rsidR="0058372D">
        <w:t>Stone</w:t>
      </w:r>
      <w:proofErr w:type="gramEnd"/>
      <w:r w:rsidR="0058372D">
        <w:t xml:space="preserve"> (</w:t>
      </w:r>
      <w:hyperlink r:id="rId10" w:history="1">
        <w:r w:rsidR="0058372D" w:rsidRPr="00231D35">
          <w:rPr>
            <w:rStyle w:val="Hyperlink"/>
          </w:rPr>
          <w:t>http://www.rosettastone.com</w:t>
        </w:r>
      </w:hyperlink>
      <w:r w:rsidR="0058372D">
        <w:t xml:space="preserve">) </w:t>
      </w:r>
      <w:r w:rsidR="00564B57">
        <w:t xml:space="preserve">there are now numerous online second language programs that assign measurable data to a learner’s progress.  </w:t>
      </w:r>
      <w:r w:rsidR="00B83310">
        <w:t>In addition, now</w:t>
      </w:r>
      <w:r w:rsidR="00564B57">
        <w:t xml:space="preserve"> more than ever, multimedia tools are available to aid with second </w:t>
      </w:r>
      <w:r w:rsidR="00261471">
        <w:t>language acquisition.</w:t>
      </w:r>
      <w:r w:rsidR="00564B57">
        <w:t xml:space="preserve"> With easy access to </w:t>
      </w:r>
      <w:r w:rsidR="00B83310">
        <w:t xml:space="preserve">the </w:t>
      </w:r>
      <w:r w:rsidR="00564B57">
        <w:t>free online language programs</w:t>
      </w:r>
      <w:r w:rsidR="00261471">
        <w:t xml:space="preserve"> listed above, there are tons of excellent </w:t>
      </w:r>
      <w:r w:rsidR="00564B57">
        <w:t>videos</w:t>
      </w:r>
      <w:r w:rsidR="00B83310">
        <w:t xml:space="preserve"> posted online </w:t>
      </w:r>
      <w:r w:rsidR="00C7038A">
        <w:t>(</w:t>
      </w:r>
      <w:r w:rsidR="00261471">
        <w:t xml:space="preserve">French specific videos: </w:t>
      </w:r>
      <w:hyperlink r:id="rId11" w:history="1">
        <w:r w:rsidR="00C7038A" w:rsidRPr="00231D35">
          <w:rPr>
            <w:rStyle w:val="Hyperlink"/>
          </w:rPr>
          <w:t>http://www.imagiers.net</w:t>
        </w:r>
      </w:hyperlink>
      <w:r w:rsidR="00C7038A">
        <w:t xml:space="preserve"> &amp; </w:t>
      </w:r>
      <w:hyperlink r:id="rId12" w:history="1">
        <w:r w:rsidR="00C7038A" w:rsidRPr="00231D35">
          <w:rPr>
            <w:rStyle w:val="Hyperlink"/>
          </w:rPr>
          <w:t>http://www.jefrench.com</w:t>
        </w:r>
      </w:hyperlink>
      <w:r w:rsidR="00C7038A">
        <w:t xml:space="preserve"> )</w:t>
      </w:r>
      <w:r w:rsidR="00564B57">
        <w:t>,</w:t>
      </w:r>
      <w:r w:rsidR="00261471">
        <w:t xml:space="preserve"> and thousands of</w:t>
      </w:r>
      <w:r w:rsidR="00564B57">
        <w:t xml:space="preserve"> traditional text and image based worksheets (</w:t>
      </w:r>
      <w:hyperlink r:id="rId13" w:history="1">
        <w:r w:rsidR="00564B57" w:rsidRPr="00231D35">
          <w:rPr>
            <w:rStyle w:val="Hyperlink"/>
          </w:rPr>
          <w:t>http://www.education.com</w:t>
        </w:r>
      </w:hyperlink>
      <w:r w:rsidR="00C7038A">
        <w:t xml:space="preserve"> &amp; </w:t>
      </w:r>
      <w:hyperlink r:id="rId14" w:history="1">
        <w:r w:rsidR="00C7038A" w:rsidRPr="00231D35">
          <w:rPr>
            <w:rStyle w:val="Hyperlink"/>
          </w:rPr>
          <w:t>http://www.french-ling</w:t>
        </w:r>
        <w:r w:rsidR="00C7038A" w:rsidRPr="00231D35">
          <w:rPr>
            <w:rStyle w:val="Hyperlink"/>
          </w:rPr>
          <w:t>u</w:t>
        </w:r>
        <w:r w:rsidR="00C7038A" w:rsidRPr="00231D35">
          <w:rPr>
            <w:rStyle w:val="Hyperlink"/>
          </w:rPr>
          <w:t>istics.co.uk/</w:t>
        </w:r>
      </w:hyperlink>
      <w:r w:rsidR="00C7038A">
        <w:t xml:space="preserve"> </w:t>
      </w:r>
      <w:r w:rsidR="00564B57">
        <w:t>)</w:t>
      </w:r>
      <w:r w:rsidR="008D0216">
        <w:t xml:space="preserve"> all available for free.</w:t>
      </w:r>
    </w:p>
    <w:p w:rsidR="008D0216" w:rsidRPr="008D0216" w:rsidRDefault="008D0216" w:rsidP="008D0216">
      <w:pPr>
        <w:spacing w:before="240"/>
        <w:rPr>
          <w:b/>
        </w:rPr>
      </w:pPr>
      <w:r w:rsidRPr="008D0216">
        <w:rPr>
          <w:b/>
        </w:rPr>
        <w:t xml:space="preserve">Personal experience teaching second language using multimedia materials. </w:t>
      </w:r>
    </w:p>
    <w:p w:rsidR="00850D09" w:rsidRPr="00850D09" w:rsidRDefault="00261471" w:rsidP="008D0216">
      <w:pPr>
        <w:spacing w:before="240"/>
        <w:ind w:firstLine="720"/>
      </w:pPr>
      <w:r>
        <w:t xml:space="preserve">My personal </w:t>
      </w:r>
      <w:r w:rsidR="00411042">
        <w:t xml:space="preserve">experience with second language acquisition, echoes many of the researchers’ findings.  While teaching French, I </w:t>
      </w:r>
      <w:r w:rsidR="00CF6D51">
        <w:t xml:space="preserve">endeavor to always use </w:t>
      </w:r>
      <w:r w:rsidR="00411042">
        <w:t>visual aids in conjunction with text based materials, and have found that using both definitely improved the student’s</w:t>
      </w:r>
      <w:r w:rsidR="00CF6D51">
        <w:t xml:space="preserve"> acquisition of new language</w:t>
      </w:r>
      <w:r w:rsidR="00411042">
        <w:t xml:space="preserve">.  </w:t>
      </w:r>
      <w:r w:rsidR="00CF6D51">
        <w:t>My</w:t>
      </w:r>
      <w:r w:rsidR="00411042">
        <w:t xml:space="preserve"> students have used flashcards, </w:t>
      </w:r>
      <w:r w:rsidR="00CF6D51">
        <w:t>slide slow images, and</w:t>
      </w:r>
      <w:r w:rsidR="00411042">
        <w:t xml:space="preserve"> student created drawings to reinforce and demonstrate their learning. </w:t>
      </w:r>
      <w:r w:rsidR="00CF6D51">
        <w:t xml:space="preserve"> I also try to integrate as much relevant video as possible, to accentuate the learning of the desired vocabulary.  Songs are another fantastic way to help the students remember the material, especially for beginner or primary to intermediate-aged students.  Once the students have a better handle on the basics of their language, it is very important that they are able to see how it can be used in a real life situation.  As much as possible, I will try to recreate scenarios where they can </w:t>
      </w:r>
      <w:r w:rsidR="008D0216">
        <w:t xml:space="preserve">demonstrate their learning through direct interaction with the material, such as role plays, virtual tours or presentation.  </w:t>
      </w:r>
    </w:p>
    <w:sectPr w:rsidR="00850D09" w:rsidRPr="00850D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51" w:rsidRDefault="003C6A51" w:rsidP="00793603">
      <w:pPr>
        <w:spacing w:after="0" w:line="240" w:lineRule="auto"/>
      </w:pPr>
      <w:r>
        <w:separator/>
      </w:r>
    </w:p>
  </w:endnote>
  <w:endnote w:type="continuationSeparator" w:id="0">
    <w:p w:rsidR="003C6A51" w:rsidRDefault="003C6A51" w:rsidP="00793603">
      <w:pPr>
        <w:spacing w:after="0" w:line="240" w:lineRule="auto"/>
      </w:pPr>
      <w:r>
        <w:continuationSeparator/>
      </w:r>
    </w:p>
  </w:endnote>
  <w:endnote w:id="1">
    <w:p w:rsidR="00637C89" w:rsidRDefault="00221298">
      <w:pPr>
        <w:pStyle w:val="EndnoteText"/>
      </w:pPr>
      <w:r>
        <w:rPr>
          <w:rStyle w:val="EndnoteReference"/>
        </w:rPr>
        <w:endnoteRef/>
      </w:r>
      <w:r>
        <w:t xml:space="preserve"> Retrieved from </w:t>
      </w:r>
      <w:hyperlink r:id="rId1" w:history="1">
        <w:r w:rsidR="00637C89" w:rsidRPr="00231D35">
          <w:rPr>
            <w:rStyle w:val="Hyperlink"/>
          </w:rPr>
          <w:t>www.learning-theories.com/cognitive-theory-of-multimedia-learning-mayer.html</w:t>
        </w:r>
      </w:hyperlink>
    </w:p>
    <w:p w:rsidR="00221298" w:rsidRDefault="00637C89">
      <w:pPr>
        <w:pStyle w:val="EndnoteText"/>
      </w:pPr>
      <w:r>
        <w:t>October 27</w:t>
      </w:r>
      <w:r w:rsidR="00221298">
        <w:t>, 2014 at 11:30am</w:t>
      </w:r>
    </w:p>
  </w:endnote>
  <w:endnote w:id="2">
    <w:p w:rsidR="00637C89" w:rsidRDefault="00221298">
      <w:pPr>
        <w:pStyle w:val="EndnoteText"/>
      </w:pPr>
      <w:r>
        <w:rPr>
          <w:rStyle w:val="EndnoteReference"/>
        </w:rPr>
        <w:endnoteRef/>
      </w:r>
      <w:r>
        <w:t xml:space="preserve"> Retrieved from </w:t>
      </w:r>
      <w:hyperlink r:id="rId2" w:history="1">
        <w:r w:rsidR="00637C89" w:rsidRPr="00231D35">
          <w:rPr>
            <w:rStyle w:val="Hyperlink"/>
          </w:rPr>
          <w:t>www.learning-theories.com/cognitive-theory-of-multimedia-learning-mayer.html</w:t>
        </w:r>
      </w:hyperlink>
      <w:r w:rsidR="00637C89">
        <w:t xml:space="preserve"> </w:t>
      </w:r>
    </w:p>
    <w:p w:rsidR="00221298" w:rsidRDefault="00637C89">
      <w:pPr>
        <w:pStyle w:val="EndnoteText"/>
      </w:pPr>
      <w:r>
        <w:t>October 27</w:t>
      </w:r>
      <w:r w:rsidR="00221298">
        <w:t>, 2014 at 11:30am</w:t>
      </w:r>
    </w:p>
  </w:endnote>
  <w:endnote w:id="3">
    <w:p w:rsidR="00637C89" w:rsidRDefault="00637C89">
      <w:pPr>
        <w:pStyle w:val="EndnoteText"/>
      </w:pPr>
      <w:r>
        <w:rPr>
          <w:rStyle w:val="EndnoteReference"/>
        </w:rPr>
        <w:endnoteRef/>
      </w:r>
      <w:r>
        <w:t xml:space="preserve"> Retrieved from </w:t>
      </w:r>
      <w:hyperlink r:id="rId3" w:history="1">
        <w:r w:rsidRPr="00231D35">
          <w:rPr>
            <w:rStyle w:val="Hyperlink"/>
          </w:rPr>
          <w:t>http://en.wikipedia.org/wiki/YouTube</w:t>
        </w:r>
      </w:hyperlink>
      <w:r>
        <w:t xml:space="preserve"> October 27, 2014 at 11:30am</w:t>
      </w:r>
    </w:p>
    <w:p w:rsidR="00210778" w:rsidRDefault="00210778">
      <w:pPr>
        <w:pStyle w:val="EndnoteText"/>
        <w:rPr>
          <w:b/>
          <w:sz w:val="22"/>
          <w:szCs w:val="22"/>
        </w:rPr>
      </w:pPr>
    </w:p>
    <w:p w:rsidR="00970124" w:rsidRDefault="00970124">
      <w:pPr>
        <w:pStyle w:val="EndnoteText"/>
        <w:rPr>
          <w:b/>
          <w:sz w:val="22"/>
          <w:szCs w:val="22"/>
        </w:rPr>
      </w:pPr>
    </w:p>
    <w:p w:rsidR="00B83310" w:rsidRDefault="00970124">
      <w:pPr>
        <w:pStyle w:val="EndnoteText"/>
        <w:rPr>
          <w:b/>
          <w:sz w:val="22"/>
          <w:szCs w:val="22"/>
        </w:rPr>
      </w:pPr>
      <w:r>
        <w:rPr>
          <w:b/>
          <w:sz w:val="22"/>
          <w:szCs w:val="22"/>
        </w:rPr>
        <w:t>Works cited</w:t>
      </w:r>
      <w:r w:rsidR="003D1304" w:rsidRPr="003D1304">
        <w:rPr>
          <w:b/>
          <w:sz w:val="22"/>
          <w:szCs w:val="22"/>
        </w:rPr>
        <w:t>:</w:t>
      </w:r>
      <w:r w:rsidR="00B83310">
        <w:rPr>
          <w:b/>
          <w:sz w:val="22"/>
          <w:szCs w:val="22"/>
        </w:rPr>
        <w:t xml:space="preserve"> </w:t>
      </w:r>
    </w:p>
    <w:p w:rsidR="00210778" w:rsidRDefault="00210778">
      <w:pPr>
        <w:pStyle w:val="EndnoteText"/>
        <w:rPr>
          <w:rFonts w:cs="Arial"/>
          <w:sz w:val="22"/>
          <w:szCs w:val="22"/>
          <w:shd w:val="clear" w:color="auto" w:fill="FFFFFF"/>
        </w:rPr>
      </w:pPr>
    </w:p>
    <w:p w:rsidR="003D1304" w:rsidRDefault="003D1304">
      <w:pPr>
        <w:pStyle w:val="EndnoteText"/>
        <w:rPr>
          <w:rFonts w:cs="Arial"/>
          <w:sz w:val="22"/>
          <w:szCs w:val="22"/>
          <w:shd w:val="clear" w:color="auto" w:fill="FFFFFF"/>
        </w:rPr>
      </w:pPr>
      <w:r w:rsidRPr="003D1304">
        <w:rPr>
          <w:rFonts w:cs="Arial"/>
          <w:sz w:val="22"/>
          <w:szCs w:val="22"/>
          <w:shd w:val="clear" w:color="auto" w:fill="FFFFFF"/>
        </w:rPr>
        <w:t>Jones, Linda C</w:t>
      </w:r>
      <w:proofErr w:type="gramStart"/>
      <w:r w:rsidRPr="003D1304">
        <w:rPr>
          <w:rFonts w:cs="Arial"/>
          <w:sz w:val="22"/>
          <w:szCs w:val="22"/>
          <w:shd w:val="clear" w:color="auto" w:fill="FFFFFF"/>
        </w:rPr>
        <w:t>. ,</w:t>
      </w:r>
      <w:proofErr w:type="gramEnd"/>
      <w:r w:rsidRPr="003D1304">
        <w:rPr>
          <w:rFonts w:cs="Arial"/>
          <w:sz w:val="22"/>
          <w:szCs w:val="22"/>
          <w:shd w:val="clear" w:color="auto" w:fill="FFFFFF"/>
        </w:rPr>
        <w:t xml:space="preserve"> &amp; </w:t>
      </w:r>
      <w:proofErr w:type="spellStart"/>
      <w:r w:rsidRPr="003D1304">
        <w:rPr>
          <w:rFonts w:cs="Arial"/>
          <w:sz w:val="22"/>
          <w:szCs w:val="22"/>
          <w:shd w:val="clear" w:color="auto" w:fill="FFFFFF"/>
        </w:rPr>
        <w:t>Plass</w:t>
      </w:r>
      <w:proofErr w:type="spellEnd"/>
      <w:r w:rsidRPr="003D1304">
        <w:rPr>
          <w:rFonts w:cs="Arial"/>
          <w:sz w:val="22"/>
          <w:szCs w:val="22"/>
          <w:shd w:val="clear" w:color="auto" w:fill="FFFFFF"/>
        </w:rPr>
        <w:t>, Jan L. (2005) Multimedia learning in second language acquisition.</w:t>
      </w:r>
      <w:r w:rsidRPr="003D1304">
        <w:rPr>
          <w:rStyle w:val="apple-converted-space"/>
          <w:rFonts w:cs="Arial"/>
          <w:sz w:val="22"/>
          <w:szCs w:val="22"/>
          <w:shd w:val="clear" w:color="auto" w:fill="FFFFFF"/>
        </w:rPr>
        <w:t> </w:t>
      </w:r>
      <w:r w:rsidRPr="003D1304">
        <w:rPr>
          <w:rStyle w:val="Emphasis"/>
          <w:rFonts w:cs="Arial"/>
          <w:sz w:val="22"/>
          <w:szCs w:val="22"/>
          <w:bdr w:val="none" w:sz="0" w:space="0" w:color="auto" w:frame="1"/>
          <w:shd w:val="clear" w:color="auto" w:fill="FFFFFF"/>
        </w:rPr>
        <w:t>The Cambridge Handbook of Multimedia Learning.</w:t>
      </w:r>
      <w:r w:rsidRPr="003D1304">
        <w:rPr>
          <w:rStyle w:val="apple-converted-space"/>
          <w:rFonts w:cs="Arial"/>
          <w:i/>
          <w:iCs/>
          <w:sz w:val="22"/>
          <w:szCs w:val="22"/>
          <w:bdr w:val="none" w:sz="0" w:space="0" w:color="auto" w:frame="1"/>
          <w:shd w:val="clear" w:color="auto" w:fill="FFFFFF"/>
        </w:rPr>
        <w:t> </w:t>
      </w:r>
      <w:r w:rsidRPr="003D1304">
        <w:rPr>
          <w:rFonts w:cs="Arial"/>
          <w:sz w:val="22"/>
          <w:szCs w:val="22"/>
          <w:shd w:val="clear" w:color="auto" w:fill="FFFFFF"/>
        </w:rPr>
        <w:t>New York: Cambridge University Press. 467-488</w:t>
      </w:r>
    </w:p>
    <w:p w:rsidR="00210778" w:rsidRDefault="00210778">
      <w:pPr>
        <w:pStyle w:val="EndnoteText"/>
        <w:rPr>
          <w:rFonts w:cs="Arial"/>
          <w:sz w:val="22"/>
          <w:szCs w:val="22"/>
          <w:shd w:val="clear" w:color="auto" w:fill="FFFFFF"/>
        </w:rPr>
      </w:pPr>
    </w:p>
    <w:p w:rsidR="00210778" w:rsidRPr="00970124" w:rsidRDefault="00210778">
      <w:pPr>
        <w:pStyle w:val="EndnoteText"/>
        <w:rPr>
          <w:rFonts w:cs="Arial"/>
          <w:sz w:val="22"/>
          <w:szCs w:val="22"/>
          <w:shd w:val="clear" w:color="auto" w:fill="FFFFFF"/>
        </w:rPr>
      </w:pPr>
      <w:bookmarkStart w:id="0" w:name="_GoBack"/>
      <w:proofErr w:type="spellStart"/>
      <w:r w:rsidRPr="00970124">
        <w:rPr>
          <w:rFonts w:cs="Arial"/>
          <w:sz w:val="22"/>
          <w:szCs w:val="22"/>
          <w:shd w:val="clear" w:color="auto" w:fill="FFFFFF"/>
        </w:rPr>
        <w:t>Kelsen</w:t>
      </w:r>
      <w:proofErr w:type="spellEnd"/>
      <w:r w:rsidRPr="00970124">
        <w:rPr>
          <w:rFonts w:cs="Arial"/>
          <w:sz w:val="22"/>
          <w:szCs w:val="22"/>
          <w:shd w:val="clear" w:color="auto" w:fill="FFFFFF"/>
        </w:rPr>
        <w:t xml:space="preserve">, B. (2009). Teaching EFL to the </w:t>
      </w:r>
      <w:proofErr w:type="spellStart"/>
      <w:r w:rsidRPr="00970124">
        <w:rPr>
          <w:rFonts w:cs="Arial"/>
          <w:sz w:val="22"/>
          <w:szCs w:val="22"/>
          <w:shd w:val="clear" w:color="auto" w:fill="FFFFFF"/>
        </w:rPr>
        <w:t>iGeneration</w:t>
      </w:r>
      <w:proofErr w:type="spellEnd"/>
      <w:r w:rsidRPr="00970124">
        <w:rPr>
          <w:rFonts w:cs="Arial"/>
          <w:sz w:val="22"/>
          <w:szCs w:val="22"/>
          <w:shd w:val="clear" w:color="auto" w:fill="FFFFFF"/>
        </w:rPr>
        <w:t>: A survey of using YouTube as supplementary material with college EFL students in Taiwan.</w:t>
      </w:r>
      <w:r w:rsidRPr="00970124">
        <w:rPr>
          <w:rStyle w:val="apple-converted-space"/>
          <w:rFonts w:cs="Arial"/>
          <w:sz w:val="22"/>
          <w:szCs w:val="22"/>
          <w:shd w:val="clear" w:color="auto" w:fill="FFFFFF"/>
        </w:rPr>
        <w:t> </w:t>
      </w:r>
      <w:r w:rsidRPr="00970124">
        <w:rPr>
          <w:rFonts w:cs="Arial"/>
          <w:i/>
          <w:iCs/>
          <w:sz w:val="22"/>
          <w:szCs w:val="22"/>
          <w:shd w:val="clear" w:color="auto" w:fill="FFFFFF"/>
        </w:rPr>
        <w:t>Call-EJ Online</w:t>
      </w:r>
      <w:r w:rsidRPr="00970124">
        <w:rPr>
          <w:rFonts w:cs="Arial"/>
          <w:sz w:val="22"/>
          <w:szCs w:val="22"/>
          <w:shd w:val="clear" w:color="auto" w:fill="FFFFFF"/>
        </w:rPr>
        <w:t>,</w:t>
      </w:r>
      <w:r w:rsidRPr="00970124">
        <w:rPr>
          <w:rStyle w:val="apple-converted-space"/>
          <w:rFonts w:cs="Arial"/>
          <w:sz w:val="22"/>
          <w:szCs w:val="22"/>
          <w:shd w:val="clear" w:color="auto" w:fill="FFFFFF"/>
        </w:rPr>
        <w:t> </w:t>
      </w:r>
      <w:r w:rsidRPr="00970124">
        <w:rPr>
          <w:rFonts w:cs="Arial"/>
          <w:i/>
          <w:iCs/>
          <w:sz w:val="22"/>
          <w:szCs w:val="22"/>
          <w:shd w:val="clear" w:color="auto" w:fill="FFFFFF"/>
        </w:rPr>
        <w:t>10</w:t>
      </w:r>
      <w:r w:rsidRPr="00970124">
        <w:rPr>
          <w:rFonts w:cs="Arial"/>
          <w:sz w:val="22"/>
          <w:szCs w:val="22"/>
          <w:shd w:val="clear" w:color="auto" w:fill="FFFFFF"/>
        </w:rPr>
        <w:t>(2), 10-2.</w:t>
      </w:r>
    </w:p>
    <w:p w:rsidR="00210778" w:rsidRPr="00970124" w:rsidRDefault="00210778">
      <w:pPr>
        <w:pStyle w:val="EndnoteText"/>
        <w:rPr>
          <w:rFonts w:cs="Arial"/>
          <w:sz w:val="22"/>
          <w:szCs w:val="22"/>
          <w:shd w:val="clear" w:color="auto" w:fill="FFFFFF"/>
        </w:rPr>
      </w:pPr>
    </w:p>
    <w:p w:rsidR="00210778" w:rsidRPr="003D1304" w:rsidRDefault="00210778">
      <w:pPr>
        <w:pStyle w:val="EndnoteText"/>
        <w:rPr>
          <w:b/>
          <w:sz w:val="22"/>
          <w:szCs w:val="22"/>
        </w:rPr>
      </w:pPr>
      <w:proofErr w:type="spellStart"/>
      <w:r w:rsidRPr="00970124">
        <w:rPr>
          <w:rFonts w:cs="Arial"/>
          <w:sz w:val="22"/>
          <w:szCs w:val="22"/>
          <w:shd w:val="clear" w:color="auto" w:fill="FFFFFF"/>
        </w:rPr>
        <w:t>Vesselinov</w:t>
      </w:r>
      <w:proofErr w:type="spellEnd"/>
      <w:r w:rsidRPr="00970124">
        <w:rPr>
          <w:rFonts w:cs="Arial"/>
          <w:sz w:val="22"/>
          <w:szCs w:val="22"/>
          <w:shd w:val="clear" w:color="auto" w:fill="FFFFFF"/>
        </w:rPr>
        <w:t xml:space="preserve">, R. O. U. M. E. N., &amp; </w:t>
      </w:r>
      <w:proofErr w:type="spellStart"/>
      <w:r w:rsidRPr="00970124">
        <w:rPr>
          <w:rFonts w:cs="Arial"/>
          <w:sz w:val="22"/>
          <w:szCs w:val="22"/>
          <w:shd w:val="clear" w:color="auto" w:fill="FFFFFF"/>
        </w:rPr>
        <w:t>Grego</w:t>
      </w:r>
      <w:proofErr w:type="spellEnd"/>
      <w:r w:rsidRPr="00970124">
        <w:rPr>
          <w:rFonts w:cs="Arial"/>
          <w:sz w:val="22"/>
          <w:szCs w:val="22"/>
          <w:shd w:val="clear" w:color="auto" w:fill="FFFFFF"/>
        </w:rPr>
        <w:t xml:space="preserve">, J. (2012). </w:t>
      </w:r>
      <w:proofErr w:type="spellStart"/>
      <w:r w:rsidRPr="00970124">
        <w:rPr>
          <w:rFonts w:cs="Arial"/>
          <w:sz w:val="22"/>
          <w:szCs w:val="22"/>
          <w:shd w:val="clear" w:color="auto" w:fill="FFFFFF"/>
        </w:rPr>
        <w:t>Duolingo</w:t>
      </w:r>
      <w:proofErr w:type="spellEnd"/>
      <w:r w:rsidRPr="00970124">
        <w:rPr>
          <w:rFonts w:cs="Arial"/>
          <w:sz w:val="22"/>
          <w:szCs w:val="22"/>
          <w:shd w:val="clear" w:color="auto" w:fill="FFFFFF"/>
        </w:rPr>
        <w:t xml:space="preserve"> Effectiveness Study.</w:t>
      </w:r>
      <w:r w:rsidRPr="00970124">
        <w:rPr>
          <w:rStyle w:val="apple-converted-space"/>
          <w:rFonts w:cs="Arial"/>
          <w:sz w:val="22"/>
          <w:szCs w:val="22"/>
          <w:shd w:val="clear" w:color="auto" w:fill="FFFFFF"/>
        </w:rPr>
        <w:t> </w:t>
      </w:r>
      <w:r w:rsidRPr="00970124">
        <w:rPr>
          <w:rFonts w:cs="Arial"/>
          <w:i/>
          <w:iCs/>
          <w:sz w:val="22"/>
          <w:szCs w:val="22"/>
          <w:shd w:val="clear" w:color="auto" w:fill="FFFFFF"/>
        </w:rPr>
        <w:t>City University of New York, USA</w:t>
      </w:r>
      <w:r w:rsidRPr="00970124">
        <w:rPr>
          <w:rFonts w:cs="Arial"/>
          <w:sz w:val="22"/>
          <w:szCs w:val="22"/>
          <w:shd w:val="clear" w:color="auto" w:fill="FFFFFF"/>
        </w:rPr>
        <w:t>.</w:t>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51" w:rsidRDefault="003C6A51" w:rsidP="00793603">
      <w:pPr>
        <w:spacing w:after="0" w:line="240" w:lineRule="auto"/>
      </w:pPr>
      <w:r>
        <w:separator/>
      </w:r>
    </w:p>
  </w:footnote>
  <w:footnote w:type="continuationSeparator" w:id="0">
    <w:p w:rsidR="003C6A51" w:rsidRDefault="003C6A51" w:rsidP="00793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636"/>
    <w:multiLevelType w:val="hybridMultilevel"/>
    <w:tmpl w:val="E4FC1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85FCC"/>
    <w:multiLevelType w:val="hybridMultilevel"/>
    <w:tmpl w:val="BA165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405A6"/>
    <w:multiLevelType w:val="hybridMultilevel"/>
    <w:tmpl w:val="C10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E7267"/>
    <w:multiLevelType w:val="hybridMultilevel"/>
    <w:tmpl w:val="90B4B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F08E1"/>
    <w:multiLevelType w:val="hybridMultilevel"/>
    <w:tmpl w:val="4F223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D1532"/>
    <w:multiLevelType w:val="hybridMultilevel"/>
    <w:tmpl w:val="0D3E6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75432"/>
    <w:multiLevelType w:val="hybridMultilevel"/>
    <w:tmpl w:val="044E7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52"/>
    <w:rsid w:val="00044AD2"/>
    <w:rsid w:val="00141654"/>
    <w:rsid w:val="00161752"/>
    <w:rsid w:val="001864C0"/>
    <w:rsid w:val="00210778"/>
    <w:rsid w:val="00221298"/>
    <w:rsid w:val="00261471"/>
    <w:rsid w:val="002F433C"/>
    <w:rsid w:val="003C1CDB"/>
    <w:rsid w:val="003C6A51"/>
    <w:rsid w:val="003D1304"/>
    <w:rsid w:val="00411042"/>
    <w:rsid w:val="004C7EE6"/>
    <w:rsid w:val="00564B57"/>
    <w:rsid w:val="0058372D"/>
    <w:rsid w:val="00637C89"/>
    <w:rsid w:val="00637DD5"/>
    <w:rsid w:val="0065328E"/>
    <w:rsid w:val="00793603"/>
    <w:rsid w:val="0079636F"/>
    <w:rsid w:val="00850D09"/>
    <w:rsid w:val="00897821"/>
    <w:rsid w:val="008D0216"/>
    <w:rsid w:val="008E6743"/>
    <w:rsid w:val="00970124"/>
    <w:rsid w:val="009715CE"/>
    <w:rsid w:val="00A31B4E"/>
    <w:rsid w:val="00A972B2"/>
    <w:rsid w:val="00B83310"/>
    <w:rsid w:val="00C050A6"/>
    <w:rsid w:val="00C1170C"/>
    <w:rsid w:val="00C64D4D"/>
    <w:rsid w:val="00C7038A"/>
    <w:rsid w:val="00C9453B"/>
    <w:rsid w:val="00CF6D51"/>
    <w:rsid w:val="00E87C44"/>
    <w:rsid w:val="00E94A78"/>
    <w:rsid w:val="00ED342D"/>
    <w:rsid w:val="00F20C52"/>
    <w:rsid w:val="00F37B3D"/>
    <w:rsid w:val="00FB49E4"/>
    <w:rsid w:val="00FE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2530E-FA44-4B2C-862E-54B20017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E6"/>
    <w:pPr>
      <w:ind w:left="720"/>
      <w:contextualSpacing/>
    </w:pPr>
  </w:style>
  <w:style w:type="paragraph" w:styleId="EndnoteText">
    <w:name w:val="endnote text"/>
    <w:basedOn w:val="Normal"/>
    <w:link w:val="EndnoteTextChar"/>
    <w:uiPriority w:val="99"/>
    <w:semiHidden/>
    <w:unhideWhenUsed/>
    <w:rsid w:val="007936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3603"/>
    <w:rPr>
      <w:sz w:val="20"/>
      <w:szCs w:val="20"/>
    </w:rPr>
  </w:style>
  <w:style w:type="character" w:styleId="EndnoteReference">
    <w:name w:val="endnote reference"/>
    <w:basedOn w:val="DefaultParagraphFont"/>
    <w:uiPriority w:val="99"/>
    <w:semiHidden/>
    <w:unhideWhenUsed/>
    <w:rsid w:val="00793603"/>
    <w:rPr>
      <w:vertAlign w:val="superscript"/>
    </w:rPr>
  </w:style>
  <w:style w:type="character" w:styleId="Hyperlink">
    <w:name w:val="Hyperlink"/>
    <w:basedOn w:val="DefaultParagraphFont"/>
    <w:uiPriority w:val="99"/>
    <w:unhideWhenUsed/>
    <w:rsid w:val="00793603"/>
    <w:rPr>
      <w:color w:val="0563C1" w:themeColor="hyperlink"/>
      <w:u w:val="single"/>
    </w:rPr>
  </w:style>
  <w:style w:type="character" w:styleId="FollowedHyperlink">
    <w:name w:val="FollowedHyperlink"/>
    <w:basedOn w:val="DefaultParagraphFont"/>
    <w:uiPriority w:val="99"/>
    <w:semiHidden/>
    <w:unhideWhenUsed/>
    <w:rsid w:val="0058372D"/>
    <w:rPr>
      <w:color w:val="954F72" w:themeColor="followedHyperlink"/>
      <w:u w:val="single"/>
    </w:rPr>
  </w:style>
  <w:style w:type="character" w:customStyle="1" w:styleId="apple-converted-space">
    <w:name w:val="apple-converted-space"/>
    <w:basedOn w:val="DefaultParagraphFont"/>
    <w:rsid w:val="003D1304"/>
  </w:style>
  <w:style w:type="character" w:styleId="Emphasis">
    <w:name w:val="Emphasis"/>
    <w:basedOn w:val="DefaultParagraphFont"/>
    <w:uiPriority w:val="20"/>
    <w:qFormat/>
    <w:rsid w:val="003D13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olingo.com" TargetMode="External"/><Relationship Id="rId13" Type="http://schemas.openxmlformats.org/officeDocument/2006/relationships/hyperlink" Target="http://www.educ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fren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agier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ettastone.com" TargetMode="External"/><Relationship Id="rId4" Type="http://schemas.openxmlformats.org/officeDocument/2006/relationships/settings" Target="settings.xml"/><Relationship Id="rId9" Type="http://schemas.openxmlformats.org/officeDocument/2006/relationships/hyperlink" Target="https://uk.babbel.com" TargetMode="External"/><Relationship Id="rId14" Type="http://schemas.openxmlformats.org/officeDocument/2006/relationships/hyperlink" Target="http://www.french-linguistics.co.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YouTube" TargetMode="External"/><Relationship Id="rId2" Type="http://schemas.openxmlformats.org/officeDocument/2006/relationships/hyperlink" Target="http://www.learning-theories.com/cognitive-theory-of-multimedia-learning-mayer.html" TargetMode="External"/><Relationship Id="rId1" Type="http://schemas.openxmlformats.org/officeDocument/2006/relationships/hyperlink" Target="http://www.learning-theories.com/cognitive-theory-of-multimedia-learning-may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428A-176C-4304-B8A4-F9E23328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Jake</cp:lastModifiedBy>
  <cp:revision>12</cp:revision>
  <dcterms:created xsi:type="dcterms:W3CDTF">2014-11-01T15:56:00Z</dcterms:created>
  <dcterms:modified xsi:type="dcterms:W3CDTF">2014-11-02T20:20:00Z</dcterms:modified>
</cp:coreProperties>
</file>